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ПОСТАНОВЛЕНИЕ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от 30 марта 2013 г. N 286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 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О ФОРМИРОВАНИИ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НЕЗАВИСИМОЙ СИСТЕМЫ ОЦЕНКИ КАЧЕСТВА РАБОТЫ ОРГАНИЗАЦИЙ,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ОКАЗЫВАЮЩИХ СОЦИАЛЬНЫЕ УСЛУГИ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В целях реализации подпункта "к" пункта 1 Указа Президента Российской Федерации от 7 мая 2012 г. N 597 "О мероприятиях по реализации государственной социальной политики" Правительство Российской Федерации постановляет: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1. Утвердить прилагаемые Правила формирования независимой системы оценки качества работы организаций, оказывающих социальные услуги.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 </w:t>
      </w:r>
      <w:r>
        <w:rPr>
          <w:rStyle w:val="grame"/>
          <w:color w:val="434242"/>
          <w:sz w:val="27"/>
          <w:szCs w:val="27"/>
        </w:rPr>
        <w:t>Федерации</w:t>
      </w:r>
      <w:r>
        <w:rPr>
          <w:color w:val="434242"/>
          <w:sz w:val="27"/>
          <w:szCs w:val="27"/>
        </w:rPr>
        <w:t> 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Председатель Правительства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Российской Федерации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Д.МЕДВЕДЕВ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Утверждены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постановлением Правительства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Российской Федерации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right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от 30 марта 2013 г. N 286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ПРАВИЛА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ФОРМИРОВАНИЯ НЕЗАВИСИМОЙ СИСТЕМЫ ОЦЕНКИ КАЧЕСТВА РАБОТЫ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jc w:val="center"/>
        <w:rPr>
          <w:color w:val="434242"/>
          <w:sz w:val="27"/>
          <w:szCs w:val="27"/>
        </w:rPr>
      </w:pPr>
      <w:r>
        <w:rPr>
          <w:rStyle w:val="a5"/>
          <w:color w:val="434242"/>
          <w:sz w:val="27"/>
          <w:szCs w:val="27"/>
        </w:rPr>
        <w:t>ОРГАНИЗАЦИЙ, ОКАЗЫВАЮЩИХ СОЦИАЛЬНЫЕ УСЛУГИ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1. </w:t>
      </w:r>
      <w:r>
        <w:rPr>
          <w:rStyle w:val="grame"/>
          <w:color w:val="434242"/>
          <w:sz w:val="27"/>
          <w:szCs w:val="27"/>
        </w:rPr>
        <w:t xml:space="preserve"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</w:t>
      </w:r>
      <w:r>
        <w:rPr>
          <w:rStyle w:val="grame"/>
          <w:color w:val="434242"/>
          <w:sz w:val="27"/>
          <w:szCs w:val="27"/>
        </w:rPr>
        <w:lastRenderedPageBreak/>
        <w:t>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3. Независимая система оценки качества работы организаций включает в себя: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б) формирование </w:t>
      </w:r>
      <w:r>
        <w:rPr>
          <w:rStyle w:val="grame"/>
          <w:color w:val="434242"/>
          <w:sz w:val="27"/>
          <w:szCs w:val="27"/>
        </w:rPr>
        <w:t>результатов оценки качества работы организаций</w:t>
      </w:r>
      <w:r>
        <w:rPr>
          <w:color w:val="434242"/>
          <w:sz w:val="27"/>
          <w:szCs w:val="27"/>
        </w:rPr>
        <w:t> и рейтингов их деятельности.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4. </w:t>
      </w:r>
      <w:r>
        <w:rPr>
          <w:rStyle w:val="grame"/>
          <w:color w:val="434242"/>
          <w:sz w:val="27"/>
          <w:szCs w:val="27"/>
        </w:rPr>
        <w:t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r>
        <w:rPr>
          <w:color w:val="434242"/>
          <w:sz w:val="27"/>
          <w:szCs w:val="27"/>
        </w:rPr>
        <w:t> 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5. В целях </w:t>
      </w:r>
      <w:r>
        <w:rPr>
          <w:rStyle w:val="grame"/>
          <w:color w:val="434242"/>
          <w:sz w:val="27"/>
          <w:szCs w:val="27"/>
        </w:rPr>
        <w:t>обеспечения проведения оценки качества работы организаций</w:t>
      </w:r>
      <w:r>
        <w:rPr>
          <w:color w:val="434242"/>
          <w:sz w:val="27"/>
          <w:szCs w:val="27"/>
        </w:rPr>
        <w:t> органы, осуществляющие функции и полномочия их учредителя: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Общественные советы вправе: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определять критерии эффективности работы организаций, которые характеризуют: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открытость и доступность информации об организации;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время ожидания в очереди при получении услуги;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доброжелательность, вежливость и компетентность работников организации;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lastRenderedPageBreak/>
        <w:t>долю получателей услуг, удовлетворенных качеством обслуживания в организации;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направлять в орган, осуществляющий функции и полномочия учредителя: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информацию о результатах оценки качества работы организаций;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6. В целях улучшения качества работы организаций: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а) органы, осуществляющие функции и полномочия учредителя: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направляют организациям предложения об улучшении качества их работы, подготовленные с учетом </w:t>
      </w:r>
      <w:r>
        <w:rPr>
          <w:rStyle w:val="grame"/>
          <w:color w:val="434242"/>
          <w:sz w:val="27"/>
          <w:szCs w:val="27"/>
        </w:rPr>
        <w:t>изучения результатов оценки качества работы организаций</w:t>
      </w:r>
      <w:r>
        <w:rPr>
          <w:color w:val="434242"/>
          <w:sz w:val="27"/>
          <w:szCs w:val="27"/>
        </w:rPr>
        <w:t> и рейтингов их деятельности, а также предложений общественных советов;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б) организации: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разрабатывают на основе предложений, указанных в абзаце втором подпункта "а"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E74D61" w:rsidRDefault="00E74D61" w:rsidP="00E74D61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434242"/>
          <w:sz w:val="27"/>
          <w:szCs w:val="27"/>
        </w:rPr>
      </w:pPr>
      <w:r>
        <w:rPr>
          <w:color w:val="434242"/>
          <w:sz w:val="27"/>
          <w:szCs w:val="27"/>
        </w:rPr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</w:p>
    <w:p w:rsidR="00A41DDB" w:rsidRDefault="00E74D61" w:rsidP="00E74D61">
      <w:bookmarkStart w:id="0" w:name="_GoBack"/>
      <w:bookmarkEnd w:id="0"/>
    </w:p>
    <w:sectPr w:rsidR="00A4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12"/>
    <w:rsid w:val="00006A12"/>
    <w:rsid w:val="006C44B3"/>
    <w:rsid w:val="00E74D61"/>
    <w:rsid w:val="00E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5D43E"/>
  <w15:chartTrackingRefBased/>
  <w15:docId w15:val="{6850DA21-6D52-4C55-B17A-50EA979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D6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D61"/>
    <w:rPr>
      <w:b/>
      <w:bCs/>
    </w:rPr>
  </w:style>
  <w:style w:type="character" w:customStyle="1" w:styleId="grame">
    <w:name w:val="grame"/>
    <w:basedOn w:val="a0"/>
    <w:rsid w:val="00E74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5617</Characters>
  <Application>Microsoft Office Word</Application>
  <DocSecurity>0</DocSecurity>
  <Lines>46</Lines>
  <Paragraphs>13</Paragraphs>
  <ScaleCrop>false</ScaleCrop>
  <Company/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2017-03-07T15:01:00Z</dcterms:created>
  <dcterms:modified xsi:type="dcterms:W3CDTF">2017-03-07T15:02:00Z</dcterms:modified>
</cp:coreProperties>
</file>